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E0FB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6225" w:rsidRPr="00DF2DC5" w:rsidRDefault="0061622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38.04.01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Комплексное управление рисками и страхование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2B154F">
                    <w:t>28</w:t>
                  </w:r>
                  <w:r>
                    <w:t>.03.202</w:t>
                  </w:r>
                  <w:r w:rsidR="002B154F">
                    <w:t>2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2B154F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616225" w:rsidRDefault="0061622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E0F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6225" w:rsidRPr="00C94464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6225" w:rsidRPr="00C94464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6225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225" w:rsidRPr="006A2B05" w:rsidRDefault="0061622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16225" w:rsidRPr="00C94464" w:rsidRDefault="002B154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1622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1622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61622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1622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BD63D4">
        <w:rPr>
          <w:sz w:val="22"/>
          <w:szCs w:val="22"/>
        </w:rPr>
        <w:t>научно-исследовательская работа (получение первичных навыков научно-исследовательской работы)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D63D4">
        <w:rPr>
          <w:b/>
          <w:sz w:val="24"/>
          <w:szCs w:val="24"/>
        </w:rPr>
        <w:t>38.04.01 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BD63D4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343"/>
      </w:tblGrid>
      <w:tr w:rsidR="00172AC4" w:rsidRPr="00A53F64" w:rsidTr="00172AC4">
        <w:trPr>
          <w:trHeight w:hRule="exact" w:val="3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ФИНАНСЫ И ЭКОНОМИКА</w:t>
            </w:r>
          </w:p>
        </w:tc>
      </w:tr>
      <w:tr w:rsidR="00172AC4" w:rsidTr="00172AC4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08.005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СТРАХОВОЙ БРОКЕР</w:t>
            </w:r>
          </w:p>
        </w:tc>
      </w:tr>
      <w:tr w:rsidR="00172AC4" w:rsidRPr="00A53F64" w:rsidTr="00172AC4">
        <w:trPr>
          <w:trHeight w:hRule="exact" w:val="31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AC4" w:rsidRDefault="00172A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08.018</w:t>
            </w: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2AC4" w:rsidRPr="00C530B9" w:rsidRDefault="00172AC4" w:rsidP="00636F32">
            <w:r w:rsidRPr="00C530B9">
              <w:t>СПЕЦИАЛИСТ ПО УПРАВЛЕНИЮ РИСКАМИ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172AC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72AC4" w:rsidRPr="00172AC4">
        <w:rPr>
          <w:color w:val="000000"/>
          <w:sz w:val="24"/>
          <w:szCs w:val="24"/>
        </w:rPr>
        <w:t>аналитический</w:t>
      </w:r>
      <w:r w:rsidR="00172AC4" w:rsidRPr="00172AC4">
        <w:rPr>
          <w:color w:val="000000"/>
          <w:sz w:val="24"/>
          <w:szCs w:val="24"/>
        </w:rPr>
        <w:tab/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научно-исследовательский</w:t>
      </w:r>
      <w:r w:rsidR="00172AC4">
        <w:rPr>
          <w:color w:val="000000"/>
          <w:sz w:val="24"/>
          <w:szCs w:val="24"/>
        </w:rPr>
        <w:t xml:space="preserve">, </w:t>
      </w:r>
      <w:r w:rsidR="00172AC4" w:rsidRPr="00172AC4">
        <w:rPr>
          <w:color w:val="000000"/>
          <w:sz w:val="24"/>
          <w:szCs w:val="24"/>
        </w:rPr>
        <w:t>организационно-управленческий</w:t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172AC4" w:rsidRPr="00172AC4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B154F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B4722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2B154F">
        <w:rPr>
          <w:rFonts w:eastAsia="SimSun"/>
          <w:kern w:val="2"/>
          <w:sz w:val="24"/>
          <w:szCs w:val="24"/>
          <w:lang w:eastAsia="hi-IN" w:bidi="hi-IN"/>
        </w:rPr>
        <w:t>2</w:t>
      </w:r>
      <w:r w:rsidR="000B472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B154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2B154F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BD63D4">
              <w:rPr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B4722">
        <w:rPr>
          <w:spacing w:val="-3"/>
          <w:sz w:val="24"/>
          <w:szCs w:val="24"/>
          <w:lang w:eastAsia="en-US"/>
        </w:rPr>
        <w:t>2</w:t>
      </w:r>
      <w:r w:rsidR="002B154F">
        <w:rPr>
          <w:spacing w:val="-3"/>
          <w:sz w:val="24"/>
          <w:szCs w:val="24"/>
          <w:lang w:eastAsia="en-US"/>
        </w:rPr>
        <w:t>5</w:t>
      </w:r>
      <w:r w:rsidR="000B4722">
        <w:rPr>
          <w:spacing w:val="-3"/>
          <w:sz w:val="24"/>
          <w:szCs w:val="24"/>
          <w:lang w:eastAsia="en-US"/>
        </w:rPr>
        <w:t>.03.202</w:t>
      </w:r>
      <w:r w:rsidR="002B154F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B472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E2553B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BD63D4">
        <w:rPr>
          <w:sz w:val="24"/>
        </w:rPr>
        <w:t>38.04.01 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E2553B" w:rsidRPr="00E2553B">
        <w:rPr>
          <w:sz w:val="24"/>
          <w:szCs w:val="24"/>
        </w:rPr>
        <w:t>Приказ Минобрнауки России от 11.08.2020 N939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"Об утверждении федерального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государственного образовательного стандарта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высшего образования - магистратура по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направлению подготовки 38.04.01 Экономика"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(Зарегистрировано в Минюсте России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26.08.2020 N 59459)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0B4722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0B4722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0B4722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0B472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BD63D4">
        <w:rPr>
          <w:b/>
          <w:sz w:val="24"/>
        </w:rPr>
        <w:t>38.04.01 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BD63D4">
        <w:rPr>
          <w:sz w:val="24"/>
          <w:szCs w:val="24"/>
        </w:rPr>
        <w:t>Комплексное управление рисками и страхование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0B4722">
        <w:rPr>
          <w:sz w:val="24"/>
          <w:szCs w:val="24"/>
        </w:rPr>
        <w:t>202</w:t>
      </w:r>
      <w:r w:rsidR="002B154F">
        <w:rPr>
          <w:sz w:val="24"/>
          <w:szCs w:val="24"/>
        </w:rPr>
        <w:t>2</w:t>
      </w:r>
      <w:r w:rsidR="000B4722">
        <w:rPr>
          <w:sz w:val="24"/>
          <w:szCs w:val="24"/>
        </w:rPr>
        <w:t>/202</w:t>
      </w:r>
      <w:r w:rsidR="002B154F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B154F">
        <w:rPr>
          <w:rFonts w:eastAsia="Courier New"/>
          <w:bCs/>
          <w:color w:val="000000"/>
          <w:sz w:val="24"/>
          <w:szCs w:val="24"/>
        </w:rPr>
        <w:t>28</w:t>
      </w:r>
      <w:r w:rsidR="000B4722">
        <w:rPr>
          <w:rFonts w:eastAsia="Courier New"/>
          <w:bCs/>
          <w:color w:val="000000"/>
          <w:sz w:val="24"/>
          <w:szCs w:val="24"/>
        </w:rPr>
        <w:t>.03.202</w:t>
      </w:r>
      <w:r w:rsidR="002B154F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г. №</w:t>
      </w:r>
      <w:r w:rsidR="002B154F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F042A9" w:rsidRDefault="00392A1F" w:rsidP="000B4722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BD63D4">
        <w:rPr>
          <w:b/>
          <w:sz w:val="24"/>
        </w:rPr>
        <w:t>38.04.01 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BD63D4">
        <w:rPr>
          <w:sz w:val="24"/>
          <w:szCs w:val="24"/>
        </w:rPr>
        <w:t xml:space="preserve">Комплексное управление рисками и </w:t>
      </w:r>
      <w:r w:rsidR="00BD63D4">
        <w:rPr>
          <w:sz w:val="24"/>
          <w:szCs w:val="24"/>
        </w:rPr>
        <w:lastRenderedPageBreak/>
        <w:t>страхование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0B4722">
        <w:rPr>
          <w:sz w:val="24"/>
          <w:szCs w:val="24"/>
        </w:rPr>
        <w:t>202</w:t>
      </w:r>
      <w:r w:rsidR="002B154F">
        <w:rPr>
          <w:sz w:val="24"/>
          <w:szCs w:val="24"/>
        </w:rPr>
        <w:t>2</w:t>
      </w:r>
      <w:r w:rsidR="000B4722">
        <w:rPr>
          <w:sz w:val="24"/>
          <w:szCs w:val="24"/>
        </w:rPr>
        <w:t>/202</w:t>
      </w:r>
      <w:r w:rsidR="002B154F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B4722">
        <w:rPr>
          <w:rFonts w:eastAsia="Courier New"/>
          <w:bCs/>
          <w:color w:val="000000"/>
          <w:sz w:val="24"/>
          <w:szCs w:val="24"/>
        </w:rPr>
        <w:t>2</w:t>
      </w:r>
      <w:r w:rsidR="002B154F">
        <w:rPr>
          <w:rFonts w:eastAsia="Courier New"/>
          <w:bCs/>
          <w:color w:val="000000"/>
          <w:sz w:val="24"/>
          <w:szCs w:val="24"/>
        </w:rPr>
        <w:t>8</w:t>
      </w:r>
      <w:r w:rsidR="000B4722">
        <w:rPr>
          <w:rFonts w:eastAsia="Courier New"/>
          <w:bCs/>
          <w:color w:val="000000"/>
          <w:sz w:val="24"/>
          <w:szCs w:val="24"/>
        </w:rPr>
        <w:t>.03.202</w:t>
      </w:r>
      <w:r w:rsidR="002B154F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2B154F">
        <w:rPr>
          <w:rFonts w:eastAsia="Courier New"/>
          <w:bCs/>
          <w:color w:val="000000"/>
          <w:sz w:val="24"/>
          <w:szCs w:val="24"/>
        </w:rPr>
        <w:t>28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BD63D4">
        <w:rPr>
          <w:rFonts w:ascii="Times New Roman" w:hAnsi="Times New Roman"/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BD63D4">
        <w:rPr>
          <w:sz w:val="24"/>
          <w:szCs w:val="24"/>
        </w:rPr>
        <w:t>38.04.01 Экономика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E2553B" w:rsidRPr="00E2553B">
        <w:rPr>
          <w:sz w:val="24"/>
          <w:szCs w:val="24"/>
        </w:rPr>
        <w:t>Приказ Минобрнауки России от 11.08.2020 N939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"Об утверждении федерального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государственного образовательного стандарта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высшего образования - магистратура по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направлению подготовки 38.04.01 Экономика"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(Зарегистрировано в Минюсте России</w:t>
      </w:r>
      <w:r w:rsidR="00E2553B">
        <w:rPr>
          <w:sz w:val="24"/>
          <w:szCs w:val="24"/>
        </w:rPr>
        <w:t xml:space="preserve"> </w:t>
      </w:r>
      <w:r w:rsidR="00E2553B" w:rsidRPr="00E2553B">
        <w:rPr>
          <w:sz w:val="24"/>
          <w:szCs w:val="24"/>
        </w:rPr>
        <w:t>26.08.2020 N 59459)</w:t>
      </w:r>
      <w:r w:rsidR="00CB5683" w:rsidRPr="00CB5683">
        <w:rPr>
          <w:sz w:val="24"/>
          <w:szCs w:val="24"/>
        </w:rPr>
        <w:t>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BD63D4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4F4081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F4081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F408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F408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 xml:space="preserve">УК-2. Способен </w:t>
            </w:r>
            <w:r w:rsidRPr="004F4081">
              <w:rPr>
                <w:sz w:val="24"/>
                <w:szCs w:val="24"/>
              </w:rPr>
              <w:lastRenderedPageBreak/>
              <w:t>управлять проектом на всех этапах его жизненного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этапы жизненного цикла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управления и оценки эффективности проекта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F4081" w:rsidRPr="004F4081" w:rsidTr="00636F3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методы управления и организации командной работы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основы перевода и редакции различных академических текстов (рефераты, эссе, обзоры, статьи и т.д.) 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методы самооценки и способы совершенствования профессиональной деятельности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выявления стимулов и технологиями для саморазвития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УК-6.7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 Способен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основные направления экономической теории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основные прикладные и фундаментальные модели различных направлений экономической теории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применения знаний экономической теории при решении 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ОПК-1.6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 Способен применять продвинутые инструментальные методы экономического анализа в прикладных и (или) фундаментальных ис</w:t>
            </w:r>
            <w:r w:rsidRPr="004F4081">
              <w:rPr>
                <w:sz w:val="24"/>
                <w:szCs w:val="24"/>
              </w:rPr>
              <w:lastRenderedPageBreak/>
              <w:t>следованиях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продвинутые инструментальные методы экономического анализа 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осуществлять отбор и анализ информации для использования в прикладных и (или) фундаментальных исследованиях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отбора и анализа информации для использования в прикладных и (или) фундамен</w:t>
            </w:r>
            <w:r w:rsidRPr="004F4081">
              <w:rPr>
                <w:sz w:val="24"/>
                <w:szCs w:val="24"/>
              </w:rPr>
              <w:lastRenderedPageBreak/>
              <w:t>тальных исследованиях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lastRenderedPageBreak/>
              <w:t>ОПК-3. Способен обобщать и критически оценивать научные исследования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знать процесс эволюции основных школ и направлений в экономической науке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основные спорные проблемы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и критически оценивать достижения основных школ и направлений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 xml:space="preserve">владеть навыками анализа и критической оценки достижений основных школ и направлений в экономической науке 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ОПК-3.6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</w:rPr>
              <w:t>ПК-1. Способен к разработке и реализации новых программ страхования (перестрахования)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риск-менеджмент и маркетинг страховых услуг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ПК-1.10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выявления неудовлетворенного спроса на страховые услуги</w:t>
            </w:r>
          </w:p>
        </w:tc>
      </w:tr>
      <w:tr w:rsidR="004F4081" w:rsidRPr="004F4081" w:rsidTr="00636F3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F4081">
              <w:rPr>
                <w:sz w:val="24"/>
                <w:szCs w:val="24"/>
                <w:lang w:eastAsia="en-US"/>
              </w:rPr>
              <w:t xml:space="preserve">ПК-2. </w:t>
            </w:r>
            <w:r w:rsidRPr="004F4081">
              <w:rPr>
                <w:sz w:val="24"/>
                <w:szCs w:val="24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уметь исследовать макроэкономические условия</w:t>
            </w:r>
          </w:p>
        </w:tc>
      </w:tr>
      <w:tr w:rsidR="004F4081" w:rsidRPr="004F4081" w:rsidTr="00636F3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81" w:rsidRPr="004F4081" w:rsidRDefault="004F4081" w:rsidP="00636F3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ПК-2.10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1" w:rsidRPr="004F4081" w:rsidRDefault="004F4081" w:rsidP="00636F32">
            <w:pPr>
              <w:rPr>
                <w:sz w:val="24"/>
                <w:szCs w:val="24"/>
              </w:rPr>
            </w:pPr>
            <w:r w:rsidRPr="004F4081">
              <w:rPr>
                <w:sz w:val="24"/>
                <w:szCs w:val="24"/>
              </w:rPr>
              <w:t>владеть навыками исследования рынков страховых услуг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BD63D4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BD63D4">
              <w:rPr>
                <w:sz w:val="24"/>
                <w:szCs w:val="24"/>
              </w:rPr>
              <w:t xml:space="preserve">научно-исследовательская работа (получение </w:t>
            </w:r>
            <w:r w:rsidR="00BD63D4">
              <w:rPr>
                <w:sz w:val="24"/>
                <w:szCs w:val="24"/>
              </w:rPr>
              <w:lastRenderedPageBreak/>
              <w:t>первичных навыков научно-исследовательской работы)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04221A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9E1B2E">
              <w:rPr>
                <w:color w:val="000000"/>
                <w:sz w:val="24"/>
                <w:szCs w:val="24"/>
              </w:rPr>
              <w:lastRenderedPageBreak/>
              <w:t>УК-1; УК-2; УК-3; УК-4; УК-6; ОПК-1; ОПК-2; ОПК-3; ПК-1; ПК-2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BD63D4">
        <w:rPr>
          <w:sz w:val="24"/>
          <w:szCs w:val="24"/>
          <w:lang w:eastAsia="en-US"/>
        </w:rPr>
        <w:t>научно-исследовательская работа (получение первичных навыков научно-исследовательской работы)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BD63D4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422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lastRenderedPageBreak/>
              <w:t>Индивидуальное задание</w:t>
            </w:r>
          </w:p>
          <w:p w:rsidR="0004221A" w:rsidRPr="009E1B2E" w:rsidRDefault="0004221A" w:rsidP="0004221A">
            <w:pPr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 xml:space="preserve">1.Изучить научные статьи и публикации в ЭБС </w:t>
            </w:r>
            <w:r w:rsidRPr="009E1B2E">
              <w:rPr>
                <w:sz w:val="24"/>
                <w:szCs w:val="24"/>
                <w:lang w:val="en-US"/>
              </w:rPr>
              <w:t>E</w:t>
            </w:r>
            <w:r w:rsidRPr="009E1B2E">
              <w:rPr>
                <w:sz w:val="24"/>
                <w:szCs w:val="24"/>
              </w:rPr>
              <w:t>-</w:t>
            </w:r>
            <w:r w:rsidRPr="009E1B2E">
              <w:rPr>
                <w:sz w:val="24"/>
                <w:szCs w:val="24"/>
                <w:lang w:val="en-US"/>
              </w:rPr>
              <w:t>library</w:t>
            </w:r>
            <w:r w:rsidRPr="009E1B2E">
              <w:rPr>
                <w:sz w:val="24"/>
                <w:szCs w:val="24"/>
              </w:rPr>
              <w:t>.</w:t>
            </w:r>
            <w:r w:rsidRPr="009E1B2E">
              <w:rPr>
                <w:sz w:val="24"/>
                <w:szCs w:val="24"/>
                <w:lang w:val="en-US"/>
              </w:rPr>
              <w:t>ru</w:t>
            </w:r>
            <w:r w:rsidRPr="009E1B2E">
              <w:rPr>
                <w:sz w:val="24"/>
                <w:szCs w:val="24"/>
              </w:rPr>
              <w:t xml:space="preserve"> по проблематике экономики, страхования, управления рисками.</w:t>
            </w:r>
          </w:p>
          <w:p w:rsidR="0004221A" w:rsidRPr="009E1B2E" w:rsidRDefault="0004221A" w:rsidP="0004221A">
            <w:pPr>
              <w:jc w:val="both"/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>2. Составить план личностного развития на период 2020-2035 г.г.</w:t>
            </w:r>
          </w:p>
          <w:p w:rsidR="0004221A" w:rsidRPr="009E1B2E" w:rsidRDefault="0004221A" w:rsidP="0004221A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9E1B2E">
              <w:rPr>
                <w:rStyle w:val="fontstyle01"/>
              </w:rPr>
              <w:t xml:space="preserve">3. </w:t>
            </w:r>
            <w:r w:rsidRPr="009E1B2E">
              <w:rPr>
                <w:sz w:val="24"/>
                <w:szCs w:val="24"/>
              </w:rPr>
              <w:t xml:space="preserve">Проанализировать </w:t>
            </w:r>
            <w:r w:rsidRPr="009E1B2E">
              <w:rPr>
                <w:iCs/>
                <w:sz w:val="24"/>
                <w:szCs w:val="24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микро- и макроуровне на примере профильной организации;</w:t>
            </w:r>
          </w:p>
          <w:p w:rsidR="0004221A" w:rsidRPr="009E1B2E" w:rsidRDefault="0004221A" w:rsidP="0004221A">
            <w:pPr>
              <w:rPr>
                <w:sz w:val="24"/>
                <w:szCs w:val="24"/>
              </w:rPr>
            </w:pPr>
            <w:r w:rsidRPr="009E1B2E">
              <w:rPr>
                <w:sz w:val="24"/>
                <w:szCs w:val="24"/>
              </w:rPr>
              <w:t>4. Проанализировать методы критического анализа проблемных экономических ситуаций, возникающих в организации</w:t>
            </w:r>
            <w:r>
              <w:rPr>
                <w:sz w:val="24"/>
                <w:szCs w:val="24"/>
              </w:rPr>
              <w:t>.</w:t>
            </w:r>
          </w:p>
          <w:p w:rsidR="00E562FD" w:rsidRPr="00A749EA" w:rsidRDefault="0004221A" w:rsidP="0004221A">
            <w:pPr>
              <w:rPr>
                <w:sz w:val="22"/>
                <w:szCs w:val="22"/>
              </w:rPr>
            </w:pPr>
            <w:r w:rsidRPr="009E1B2E">
              <w:rPr>
                <w:sz w:val="24"/>
                <w:szCs w:val="24"/>
              </w:rPr>
              <w:t>5. Проанализировать практику управления проектами в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lastRenderedPageBreak/>
        <w:t>«</w:t>
      </w:r>
      <w:r w:rsidR="00BD63D4">
        <w:rPr>
          <w:b/>
        </w:rPr>
        <w:t>Комплексное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BD63D4">
        <w:rPr>
          <w:b/>
          <w:sz w:val="16"/>
          <w:szCs w:val="16"/>
        </w:rPr>
        <w:t>научно-исследовательская работа (получение первичных навыков научно-исследовательской работы)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081ABC">
        <w:rPr>
          <w:b/>
          <w:sz w:val="16"/>
          <w:szCs w:val="16"/>
        </w:rPr>
        <w:lastRenderedPageBreak/>
        <w:t>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BD63D4">
        <w:rPr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</w:t>
      </w:r>
      <w:r w:rsidRPr="00134D0E">
        <w:rPr>
          <w:rFonts w:ascii="TimesNewRomanPSMT" w:hAnsi="TimesNewRomanPSMT"/>
          <w:color w:val="000000"/>
          <w:sz w:val="24"/>
        </w:rPr>
        <w:lastRenderedPageBreak/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1"/>
        <w:gridCol w:w="5405"/>
        <w:gridCol w:w="2385"/>
      </w:tblGrid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Рой О. М.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 в экономике и управлении: Учебное пособие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924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Тронин, В. Г., Сафиуллин, А. Р.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Методология научных исследований: учебное пособие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Ульяновск: Ульяновский государственный технический университет, 2020</w:t>
            </w:r>
          </w:p>
        </w:tc>
      </w:tr>
      <w:tr w:rsidR="00B72400" w:rsidTr="00B72400">
        <w:trPr>
          <w:trHeight w:hRule="exact" w:val="703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Ципес., Г. Л., Товб, А. С., Нежурина, М. И., Коротких, М. Г.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Управление проектами в современной организации: учебно-методическое пособие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Издательский Дом МИСиС, 2019</w:t>
            </w:r>
          </w:p>
        </w:tc>
      </w:tr>
      <w:tr w:rsidR="00B72400" w:rsidTr="00B72400">
        <w:trPr>
          <w:trHeight w:hRule="exact" w:val="280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Румянцева Е. Е.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Экономический анализ: Учебник и практикум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Дерен В. И.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Экономическая теория и экономическая политика. Практикум: Учебное пособие для вузов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Юрайт, 2021</w:t>
            </w:r>
          </w:p>
        </w:tc>
      </w:tr>
      <w:tr w:rsidR="00B72400" w:rsidTr="00B72400">
        <w:trPr>
          <w:trHeight w:hRule="exact" w:val="481"/>
        </w:trPr>
        <w:tc>
          <w:tcPr>
            <w:tcW w:w="1991" w:type="dxa"/>
            <w:shd w:val="clear" w:color="auto" w:fill="FFFFFF"/>
          </w:tcPr>
          <w:p w:rsidR="00B72400" w:rsidRDefault="00B72400" w:rsidP="00B72400">
            <w:pPr>
              <w:numPr>
                <w:ilvl w:val="0"/>
                <w:numId w:val="19"/>
              </w:numPr>
              <w:tabs>
                <w:tab w:val="left" w:pos="411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Урмина И. А.</w:t>
            </w:r>
          </w:p>
        </w:tc>
        <w:tc>
          <w:tcPr>
            <w:tcW w:w="5405" w:type="dxa"/>
            <w:shd w:val="clear" w:color="auto" w:fill="FFFFFF"/>
          </w:tcPr>
          <w:p w:rsidR="00B72400" w:rsidRDefault="00B72400" w:rsidP="00636F32">
            <w:pPr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Самоменеджмент: Учебник</w:t>
            </w:r>
          </w:p>
        </w:tc>
        <w:tc>
          <w:tcPr>
            <w:tcW w:w="2385" w:type="dxa"/>
            <w:shd w:val="clear" w:color="auto" w:fill="FFFFFF"/>
          </w:tcPr>
          <w:p w:rsidR="00B72400" w:rsidRDefault="00B72400" w:rsidP="00636F32">
            <w:pPr>
              <w:spacing w:line="216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Издательство Юрайт, 2019</w:t>
            </w:r>
          </w:p>
        </w:tc>
      </w:tr>
    </w:tbl>
    <w:p w:rsidR="00B72400" w:rsidRDefault="00B72400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8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9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1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D14B3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8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</w:t>
      </w:r>
      <w:r w:rsidRPr="00CB70C5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lastRenderedPageBreak/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0E0FB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4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27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29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0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1" w:history="1">
        <w:r w:rsidR="000E0FB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D63D4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</w:t>
      </w:r>
      <w:r w:rsidR="00616225">
        <w:rPr>
          <w:color w:val="000000"/>
          <w:sz w:val="28"/>
          <w:szCs w:val="28"/>
        </w:rPr>
        <w:t xml:space="preserve"> </w:t>
      </w:r>
      <w:r w:rsidRPr="00C8217A">
        <w:rPr>
          <w:color w:val="000000"/>
          <w:sz w:val="28"/>
          <w:szCs w:val="28"/>
        </w:rPr>
        <w:t>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B4722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B4722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0B472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BD63D4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BD63D4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BD63D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страхование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0E0FB9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16225" w:rsidRPr="004665FD" w:rsidRDefault="00616225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16225" w:rsidRPr="004665FD" w:rsidRDefault="00616225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6225" w:rsidRPr="004665FD" w:rsidRDefault="0061622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16225" w:rsidRPr="004665FD" w:rsidRDefault="00616225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BD63D4">
        <w:rPr>
          <w:sz w:val="24"/>
          <w:szCs w:val="24"/>
        </w:rPr>
        <w:t>Экономика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BD63D4">
        <w:rPr>
          <w:sz w:val="24"/>
          <w:szCs w:val="24"/>
        </w:rPr>
        <w:t>Комплексное управление рисками и страхование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BD63D4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Pr="00A749EA">
        <w:t xml:space="preserve">по-статейно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населения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BD63D4">
        <w:rPr>
          <w:sz w:val="24"/>
          <w:szCs w:val="24"/>
          <w:u w:val="single"/>
        </w:rPr>
        <w:t>Комплексное управление рисками и страхование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BD63D4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 xml:space="preserve">1.Изучить научные статьи и публикации в ЭБС </w:t>
            </w:r>
            <w:r w:rsidRPr="004071E0">
              <w:rPr>
                <w:sz w:val="24"/>
                <w:szCs w:val="24"/>
                <w:lang w:val="en-US"/>
              </w:rPr>
              <w:t>E</w:t>
            </w:r>
            <w:r w:rsidRPr="004071E0">
              <w:rPr>
                <w:sz w:val="24"/>
                <w:szCs w:val="24"/>
              </w:rPr>
              <w:t>-</w:t>
            </w:r>
            <w:r w:rsidRPr="004071E0">
              <w:rPr>
                <w:sz w:val="24"/>
                <w:szCs w:val="24"/>
                <w:lang w:val="en-US"/>
              </w:rPr>
              <w:t>library</w:t>
            </w:r>
            <w:r w:rsidRPr="004071E0">
              <w:rPr>
                <w:sz w:val="24"/>
                <w:szCs w:val="24"/>
              </w:rPr>
              <w:t>.</w:t>
            </w:r>
            <w:r w:rsidRPr="004071E0">
              <w:rPr>
                <w:sz w:val="24"/>
                <w:szCs w:val="24"/>
                <w:lang w:val="en-US"/>
              </w:rPr>
              <w:t>ru</w:t>
            </w:r>
            <w:r w:rsidRPr="004071E0">
              <w:rPr>
                <w:sz w:val="24"/>
                <w:szCs w:val="24"/>
              </w:rPr>
              <w:t xml:space="preserve"> по проблематике экономики, страхования, управления рисками.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jc w:val="both"/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>2. Составить план личностного развития на период 2020-2035 г.г.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4071E0">
              <w:rPr>
                <w:rStyle w:val="fontstyle01"/>
              </w:rPr>
              <w:t xml:space="preserve">3. </w:t>
            </w:r>
            <w:r w:rsidRPr="004071E0">
              <w:rPr>
                <w:sz w:val="24"/>
                <w:szCs w:val="24"/>
              </w:rPr>
              <w:t xml:space="preserve">Проанализировать </w:t>
            </w:r>
            <w:r w:rsidRPr="004071E0">
              <w:rPr>
                <w:iCs/>
                <w:sz w:val="24"/>
                <w:szCs w:val="24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микро- и макроуровне на примере профильной организации;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Pr="004071E0" w:rsidRDefault="00F40C2F" w:rsidP="00B06E55">
            <w:pPr>
              <w:rPr>
                <w:sz w:val="24"/>
                <w:szCs w:val="24"/>
              </w:rPr>
            </w:pPr>
            <w:r w:rsidRPr="004071E0">
              <w:rPr>
                <w:sz w:val="24"/>
                <w:szCs w:val="24"/>
              </w:rPr>
              <w:t>4. Проанализировать методы критического анализа проблемных экономических ситуаций, возникающих в организации.</w:t>
            </w:r>
          </w:p>
        </w:tc>
      </w:tr>
      <w:tr w:rsidR="00F40C2F" w:rsidRPr="00BB3BB3" w:rsidTr="006E6A3A">
        <w:tc>
          <w:tcPr>
            <w:tcW w:w="817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0C2F" w:rsidRPr="00BB3BB3" w:rsidRDefault="00F40C2F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40C2F" w:rsidRDefault="00F40C2F" w:rsidP="00B06E55">
            <w:r w:rsidRPr="004071E0">
              <w:rPr>
                <w:sz w:val="24"/>
                <w:szCs w:val="24"/>
              </w:rPr>
              <w:t>5. Проанализировать практику управления проектами в организации.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0C14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0B4722" w:rsidRPr="005E7E2B" w:rsidRDefault="000B4722" w:rsidP="000B472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0B4722" w:rsidRPr="005E7E2B" w:rsidRDefault="000B4722" w:rsidP="000B47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0B4722" w:rsidRPr="00331B2C" w:rsidRDefault="000B4722" w:rsidP="000B4722">
      <w:pPr>
        <w:jc w:val="right"/>
        <w:rPr>
          <w:sz w:val="24"/>
          <w:szCs w:val="24"/>
        </w:rPr>
      </w:pPr>
    </w:p>
    <w:p w:rsidR="000B4722" w:rsidRPr="00331B2C" w:rsidRDefault="000B4722" w:rsidP="000B4722">
      <w:pPr>
        <w:rPr>
          <w:sz w:val="24"/>
          <w:szCs w:val="24"/>
        </w:rPr>
      </w:pPr>
    </w:p>
    <w:p w:rsidR="000B4722" w:rsidRPr="00331B2C" w:rsidRDefault="000B4722" w:rsidP="000B47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0B4722" w:rsidRPr="00331B2C" w:rsidRDefault="000B4722" w:rsidP="000B47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0B4722" w:rsidRPr="00331B2C" w:rsidRDefault="000B4722" w:rsidP="000B47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73"/>
        <w:gridCol w:w="3531"/>
        <w:gridCol w:w="1572"/>
        <w:gridCol w:w="1524"/>
      </w:tblGrid>
      <w:tr w:rsidR="000B4722" w:rsidRPr="00C93000" w:rsidTr="000B4722">
        <w:tc>
          <w:tcPr>
            <w:tcW w:w="1554" w:type="dxa"/>
          </w:tcPr>
          <w:p w:rsidR="000B4722" w:rsidRPr="000A2FDA" w:rsidRDefault="000B4722" w:rsidP="000B4722">
            <w:pPr>
              <w:jc w:val="center"/>
            </w:pPr>
            <w:r w:rsidRPr="000A2FDA">
              <w:t>Направление подготовки</w:t>
            </w:r>
          </w:p>
        </w:tc>
        <w:tc>
          <w:tcPr>
            <w:tcW w:w="1673" w:type="dxa"/>
          </w:tcPr>
          <w:p w:rsidR="000B4722" w:rsidRPr="000A2FDA" w:rsidRDefault="000B4722" w:rsidP="000B4722">
            <w:pPr>
              <w:jc w:val="center"/>
            </w:pPr>
            <w:r w:rsidRPr="000A2FDA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531" w:type="dxa"/>
          </w:tcPr>
          <w:p w:rsidR="000B4722" w:rsidRPr="000A2FDA" w:rsidRDefault="000B4722" w:rsidP="000B4722">
            <w:pPr>
              <w:jc w:val="center"/>
            </w:pPr>
            <w:r w:rsidRPr="000A2FDA">
              <w:t>Компоненты образовательных программ</w:t>
            </w:r>
          </w:p>
        </w:tc>
        <w:tc>
          <w:tcPr>
            <w:tcW w:w="1572" w:type="dxa"/>
          </w:tcPr>
          <w:p w:rsidR="000B4722" w:rsidRPr="000A2FDA" w:rsidRDefault="000B4722" w:rsidP="000B4722">
            <w:pPr>
              <w:jc w:val="center"/>
            </w:pPr>
            <w:r w:rsidRPr="000A2FDA">
              <w:t>Количество обучающихся, человек</w:t>
            </w:r>
          </w:p>
        </w:tc>
        <w:tc>
          <w:tcPr>
            <w:tcW w:w="1524" w:type="dxa"/>
          </w:tcPr>
          <w:p w:rsidR="000B4722" w:rsidRPr="000A2FDA" w:rsidRDefault="000B4722" w:rsidP="000B4722">
            <w:pPr>
              <w:jc w:val="center"/>
            </w:pPr>
            <w:r w:rsidRPr="000A2FDA">
              <w:t>Сроки организации практической подготовки</w:t>
            </w:r>
          </w:p>
        </w:tc>
      </w:tr>
      <w:tr w:rsidR="000B4722" w:rsidRPr="00420552" w:rsidTr="000B4722">
        <w:tc>
          <w:tcPr>
            <w:tcW w:w="1554" w:type="dxa"/>
            <w:vAlign w:val="center"/>
          </w:tcPr>
          <w:p w:rsidR="000B4722" w:rsidRPr="000A2FDA" w:rsidRDefault="000B4722" w:rsidP="000B4722"/>
        </w:tc>
        <w:tc>
          <w:tcPr>
            <w:tcW w:w="1673" w:type="dxa"/>
            <w:vAlign w:val="center"/>
          </w:tcPr>
          <w:p w:rsidR="00616225" w:rsidRPr="00616225" w:rsidRDefault="00616225" w:rsidP="00616225">
            <w:pPr>
              <w:suppressAutoHyphens/>
              <w:ind w:left="284"/>
            </w:pPr>
            <w:r w:rsidRPr="00616225">
              <w:t xml:space="preserve">Комплексное управление рисками и страхование </w:t>
            </w:r>
          </w:p>
          <w:p w:rsidR="000B4722" w:rsidRPr="000A2FDA" w:rsidRDefault="000B4722" w:rsidP="000B4722"/>
        </w:tc>
        <w:tc>
          <w:tcPr>
            <w:tcW w:w="3531" w:type="dxa"/>
            <w:vAlign w:val="center"/>
          </w:tcPr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>
            <w:r w:rsidRPr="000A2FDA">
              <w:t xml:space="preserve">Компетенции: </w:t>
            </w:r>
          </w:p>
          <w:p w:rsidR="000B4722" w:rsidRPr="000A2FDA" w:rsidRDefault="000B4722" w:rsidP="000B4722"/>
          <w:p w:rsidR="000B4722" w:rsidRPr="000A2FDA" w:rsidRDefault="000B4722" w:rsidP="000B4722">
            <w:pPr>
              <w:rPr>
                <w:b/>
                <w:color w:val="000000"/>
              </w:rPr>
            </w:pPr>
            <w:r w:rsidRPr="000A2FDA">
              <w:rPr>
                <w:rStyle w:val="fontstyle01"/>
              </w:rPr>
              <w:t xml:space="preserve">В ходе выполнения общего задания </w:t>
            </w:r>
            <w:r w:rsidRPr="000A2FDA">
              <w:rPr>
                <w:color w:val="000000"/>
              </w:rPr>
              <w:t>практической подготовки</w:t>
            </w:r>
            <w:r w:rsidRPr="000A2FDA"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0A2FDA">
              <w:rPr>
                <w:b/>
                <w:color w:val="000000"/>
              </w:rPr>
              <w:t xml:space="preserve"> </w:t>
            </w:r>
          </w:p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/>
          <w:p w:rsidR="000B4722" w:rsidRPr="000A2FDA" w:rsidRDefault="000B4722" w:rsidP="000B4722"/>
        </w:tc>
        <w:tc>
          <w:tcPr>
            <w:tcW w:w="1572" w:type="dxa"/>
            <w:vAlign w:val="center"/>
          </w:tcPr>
          <w:p w:rsidR="000B4722" w:rsidRPr="000A2FDA" w:rsidRDefault="000B4722" w:rsidP="000B4722">
            <w:r w:rsidRPr="000A2FDA">
              <w:t>Не более 25</w:t>
            </w:r>
          </w:p>
        </w:tc>
        <w:tc>
          <w:tcPr>
            <w:tcW w:w="1524" w:type="dxa"/>
            <w:vAlign w:val="center"/>
          </w:tcPr>
          <w:p w:rsidR="000B4722" w:rsidRPr="000A2FDA" w:rsidRDefault="000B4722" w:rsidP="000B4722">
            <w:r w:rsidRPr="000A2FDA">
              <w:t>В соответствии с календарным учебным графиком</w:t>
            </w:r>
          </w:p>
        </w:tc>
      </w:tr>
    </w:tbl>
    <w:p w:rsidR="000B4722" w:rsidRDefault="000B4722" w:rsidP="000B4722">
      <w:pPr>
        <w:shd w:val="clear" w:color="auto" w:fill="FFFFFF"/>
        <w:tabs>
          <w:tab w:val="left" w:pos="7406"/>
        </w:tabs>
        <w:ind w:left="72"/>
        <w:jc w:val="center"/>
      </w:pPr>
    </w:p>
    <w:p w:rsidR="000B4722" w:rsidRDefault="000B4722" w:rsidP="000B4722">
      <w:pPr>
        <w:shd w:val="clear" w:color="auto" w:fill="FFFFFF"/>
        <w:tabs>
          <w:tab w:val="left" w:pos="7406"/>
        </w:tabs>
        <w:ind w:left="72"/>
        <w:jc w:val="center"/>
      </w:pPr>
    </w:p>
    <w:p w:rsidR="000B4722" w:rsidRDefault="000B4722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B84D80">
      <w:pPr>
        <w:ind w:firstLine="567"/>
        <w:jc w:val="center"/>
        <w:rPr>
          <w:sz w:val="24"/>
          <w:szCs w:val="24"/>
        </w:rPr>
      </w:pPr>
    </w:p>
    <w:p w:rsidR="00616225" w:rsidRDefault="00616225" w:rsidP="0061622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616225" w:rsidRPr="00AD667A" w:rsidRDefault="00616225" w:rsidP="0061622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616225" w:rsidRPr="00AD667A" w:rsidRDefault="00616225" w:rsidP="00616225">
      <w:pPr>
        <w:ind w:left="4550" w:hanging="14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616225" w:rsidRPr="00AD667A" w:rsidRDefault="00616225" w:rsidP="0061622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616225" w:rsidRPr="00AD667A" w:rsidRDefault="00616225" w:rsidP="00616225">
      <w:pPr>
        <w:jc w:val="right"/>
        <w:rPr>
          <w:sz w:val="24"/>
          <w:szCs w:val="24"/>
        </w:rPr>
      </w:pPr>
    </w:p>
    <w:p w:rsidR="00616225" w:rsidRPr="00AD667A" w:rsidRDefault="00616225" w:rsidP="00616225">
      <w:pPr>
        <w:rPr>
          <w:sz w:val="24"/>
          <w:szCs w:val="24"/>
        </w:rPr>
      </w:pPr>
    </w:p>
    <w:p w:rsidR="00616225" w:rsidRPr="003B3FFB" w:rsidRDefault="00616225" w:rsidP="00616225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 xml:space="preserve">Перечень помещений для </w:t>
      </w:r>
      <w:r w:rsidRPr="003B3FFB">
        <w:rPr>
          <w:sz w:val="24"/>
          <w:szCs w:val="24"/>
        </w:rPr>
        <w:t>организации практической подготовки (ПРИМЕР!!!!!)</w:t>
      </w:r>
    </w:p>
    <w:p w:rsidR="00616225" w:rsidRPr="003B3FFB" w:rsidRDefault="00616225" w:rsidP="00616225">
      <w:pPr>
        <w:jc w:val="center"/>
        <w:rPr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2693"/>
      </w:tblGrid>
      <w:tr w:rsidR="00616225" w:rsidRPr="003B3FFB" w:rsidTr="00616225">
        <w:tc>
          <w:tcPr>
            <w:tcW w:w="2410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Профильная организация </w:t>
            </w:r>
          </w:p>
        </w:tc>
        <w:tc>
          <w:tcPr>
            <w:tcW w:w="1559" w:type="dxa"/>
          </w:tcPr>
          <w:p w:rsidR="00616225" w:rsidRPr="003B3FFB" w:rsidRDefault="00616225" w:rsidP="00616225">
            <w:pPr>
              <w:jc w:val="center"/>
            </w:pPr>
            <w:r w:rsidRPr="003B3FFB">
              <w:t>Структурные подразделения</w:t>
            </w:r>
          </w:p>
        </w:tc>
        <w:tc>
          <w:tcPr>
            <w:tcW w:w="2268" w:type="dxa"/>
          </w:tcPr>
          <w:p w:rsidR="00616225" w:rsidRPr="003B3FFB" w:rsidRDefault="00616225" w:rsidP="00616225">
            <w:pPr>
              <w:jc w:val="center"/>
            </w:pPr>
            <w:r w:rsidRPr="003B3FFB">
              <w:t>Адрес местонахождения</w:t>
            </w:r>
          </w:p>
        </w:tc>
        <w:tc>
          <w:tcPr>
            <w:tcW w:w="2693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Помещения </w:t>
            </w:r>
          </w:p>
        </w:tc>
      </w:tr>
      <w:tr w:rsidR="00616225" w:rsidRPr="003B3FFB" w:rsidTr="00616225">
        <w:tc>
          <w:tcPr>
            <w:tcW w:w="2410" w:type="dxa"/>
          </w:tcPr>
          <w:p w:rsidR="00616225" w:rsidRPr="003B3FFB" w:rsidRDefault="00616225" w:rsidP="00616225">
            <w:pPr>
              <w:jc w:val="center"/>
            </w:pPr>
            <w:r w:rsidRPr="003B3FFB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1559" w:type="dxa"/>
          </w:tcPr>
          <w:p w:rsidR="00616225" w:rsidRPr="003B3FFB" w:rsidRDefault="00616225" w:rsidP="00616225">
            <w:pPr>
              <w:jc w:val="center"/>
            </w:pPr>
            <w:r w:rsidRPr="003B3FFB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616225" w:rsidRPr="00616225" w:rsidRDefault="000E0FB9" w:rsidP="00616225">
            <w:pPr>
              <w:jc w:val="center"/>
            </w:pPr>
            <w:hyperlink r:id="rId33" w:history="1">
              <w:r w:rsidR="00616225" w:rsidRPr="00616225">
                <w:rPr>
                  <w:rStyle w:val="a9"/>
                  <w:color w:val="auto"/>
                  <w:u w:val="none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616225" w:rsidRPr="003B3FFB" w:rsidRDefault="00616225" w:rsidP="00616225">
            <w:pPr>
              <w:jc w:val="center"/>
              <w:rPr>
                <w:rStyle w:val="accent"/>
              </w:rPr>
            </w:pPr>
            <w:r w:rsidRPr="003B3FFB">
              <w:rPr>
                <w:rStyle w:val="accent"/>
              </w:rPr>
              <w:t xml:space="preserve">служебные кабинеты </w:t>
            </w:r>
          </w:p>
          <w:p w:rsidR="00616225" w:rsidRPr="003B3FFB" w:rsidRDefault="00616225" w:rsidP="00616225">
            <w:pPr>
              <w:jc w:val="center"/>
              <w:rPr>
                <w:rStyle w:val="name"/>
              </w:rPr>
            </w:pPr>
            <w:r w:rsidRPr="003B3FFB">
              <w:rPr>
                <w:rStyle w:val="accent"/>
              </w:rPr>
              <w:t xml:space="preserve">в зданиях </w:t>
            </w:r>
            <w:r w:rsidRPr="003B3FFB">
              <w:rPr>
                <w:rStyle w:val="name"/>
              </w:rPr>
              <w:t>соответствующих структурных подразделений</w:t>
            </w:r>
          </w:p>
          <w:p w:rsidR="00616225" w:rsidRPr="003B3FFB" w:rsidRDefault="00616225" w:rsidP="00616225">
            <w:pPr>
              <w:jc w:val="center"/>
              <w:rPr>
                <w:rStyle w:val="name"/>
              </w:rPr>
            </w:pPr>
          </w:p>
          <w:p w:rsidR="00616225" w:rsidRPr="003B3FFB" w:rsidRDefault="00616225" w:rsidP="00616225">
            <w:pPr>
              <w:rPr>
                <w:rStyle w:val="name"/>
              </w:rPr>
            </w:pPr>
            <w:r w:rsidRPr="003B3FFB">
              <w:rPr>
                <w:rStyle w:val="name"/>
              </w:rPr>
              <w:t>Оборудование: ….(указать)</w:t>
            </w:r>
          </w:p>
          <w:p w:rsidR="00616225" w:rsidRPr="003B3FFB" w:rsidRDefault="00616225" w:rsidP="00616225">
            <w:pPr>
              <w:rPr>
                <w:rStyle w:val="name"/>
              </w:rPr>
            </w:pPr>
          </w:p>
          <w:p w:rsidR="00616225" w:rsidRPr="003B3FFB" w:rsidRDefault="00616225" w:rsidP="00616225">
            <w:r w:rsidRPr="003B3FFB">
              <w:rPr>
                <w:rStyle w:val="name"/>
              </w:rPr>
              <w:t>Программное обеспечение: …(указать)</w:t>
            </w:r>
          </w:p>
        </w:tc>
      </w:tr>
    </w:tbl>
    <w:p w:rsidR="00616225" w:rsidRPr="00F37185" w:rsidRDefault="00616225" w:rsidP="006162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225" w:rsidRDefault="00616225" w:rsidP="0061622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616225" w:rsidRPr="00F37185" w:rsidRDefault="00616225" w:rsidP="00B84D80">
      <w:pPr>
        <w:ind w:firstLine="567"/>
        <w:jc w:val="center"/>
        <w:rPr>
          <w:sz w:val="24"/>
          <w:szCs w:val="24"/>
        </w:rPr>
      </w:pPr>
    </w:p>
    <w:sectPr w:rsidR="00616225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EC9" w:rsidRDefault="00771EC9" w:rsidP="00160BC1">
      <w:r>
        <w:separator/>
      </w:r>
    </w:p>
  </w:endnote>
  <w:endnote w:type="continuationSeparator" w:id="0">
    <w:p w:rsidR="00771EC9" w:rsidRDefault="00771E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EC9" w:rsidRDefault="00771EC9" w:rsidP="00160BC1">
      <w:r>
        <w:separator/>
      </w:r>
    </w:p>
  </w:footnote>
  <w:footnote w:type="continuationSeparator" w:id="0">
    <w:p w:rsidR="00771EC9" w:rsidRDefault="00771E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CB1854"/>
    <w:multiLevelType w:val="hybridMultilevel"/>
    <w:tmpl w:val="FD6A78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221A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4722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0FB9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AC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B00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154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154F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4B24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A14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081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6225"/>
    <w:rsid w:val="00624E28"/>
    <w:rsid w:val="0063601F"/>
    <w:rsid w:val="00636F32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23786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1EC9"/>
    <w:rsid w:val="00774070"/>
    <w:rsid w:val="007751FE"/>
    <w:rsid w:val="00775E88"/>
    <w:rsid w:val="00776270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06E55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2400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D63D4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4B33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553B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C2F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name">
    <w:name w:val="name"/>
    <w:basedOn w:val="a1"/>
    <w:rsid w:val="00616225"/>
  </w:style>
  <w:style w:type="character" w:customStyle="1" w:styleId="accent">
    <w:name w:val="accent"/>
    <w:basedOn w:val="a1"/>
    <w:rsid w:val="00616225"/>
  </w:style>
  <w:style w:type="character" w:customStyle="1" w:styleId="field-content">
    <w:name w:val="field-content"/>
    <w:basedOn w:val="a1"/>
    <w:rsid w:val="00616225"/>
  </w:style>
  <w:style w:type="character" w:styleId="af8">
    <w:name w:val="Unresolved Mention"/>
    <w:basedOn w:val="a1"/>
    <w:uiPriority w:val="99"/>
    <w:semiHidden/>
    <w:unhideWhenUsed/>
    <w:rsid w:val="0043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imf.org/external/russia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s://www.sciencedirect.com/#open-accesshttps://www.sciencedirect.com/#open-access" TargetMode="External"/><Relationship Id="rId30" Type="http://schemas.openxmlformats.org/officeDocument/2006/relationships/hyperlink" Target="https://data.worldbank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4C8D-1D26-42AB-9C9D-34DA1AC3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9631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64400</CharactersWithSpaces>
  <SharedDoc>false</SharedDoc>
  <HLinks>
    <vt:vector size="48" baseType="variant"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2021-09-01T13:32:00Z</dcterms:created>
  <dcterms:modified xsi:type="dcterms:W3CDTF">2022-11-13T21:35:00Z</dcterms:modified>
</cp:coreProperties>
</file>